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0D13" w:rsidRDefault="008B0D13" w:rsidP="008B0D13">
      <w:r>
        <w:t>ЧТО НУЖНО ЗНАТЬ ПРИ ОФОРМЛЕНИИ ПЕНСИИ ПО ВОЗРАСТУ</w:t>
      </w:r>
    </w:p>
    <w:p w:rsidR="008B0D13" w:rsidRDefault="008B0D13" w:rsidP="008B0D13"/>
    <w:p w:rsidR="008B0D13" w:rsidRDefault="008B0D13" w:rsidP="008B0D13">
      <w:r>
        <w:t xml:space="preserve"> </w:t>
      </w:r>
    </w:p>
    <w:p w:rsidR="008B0D13" w:rsidRDefault="008B0D13" w:rsidP="008B0D13"/>
    <w:p w:rsidR="008B0D13" w:rsidRDefault="008B0D13" w:rsidP="008B0D13">
      <w:r>
        <w:t>БЮЛЛЕТЕНЬ № 13</w:t>
      </w:r>
    </w:p>
    <w:p w:rsidR="008B0D13" w:rsidRDefault="008B0D13" w:rsidP="008B0D13"/>
    <w:p w:rsidR="008B0D13" w:rsidRDefault="008B0D13" w:rsidP="008B0D13">
      <w:r>
        <w:t xml:space="preserve">                                                                                                                       ( сентябрь 2013)</w:t>
      </w:r>
    </w:p>
    <w:p w:rsidR="008B0D13" w:rsidRDefault="008B0D13" w:rsidP="008B0D13"/>
    <w:p w:rsidR="008B0D13" w:rsidRDefault="008B0D13" w:rsidP="008B0D13">
      <w:r>
        <w:t xml:space="preserve"> </w:t>
      </w:r>
    </w:p>
    <w:p w:rsidR="008B0D13" w:rsidRDefault="008B0D13" w:rsidP="008B0D13"/>
    <w:p w:rsidR="008B0D13" w:rsidRDefault="008B0D13" w:rsidP="008B0D13">
      <w:r>
        <w:t>Профсоюз работников народного образовании и науки Российской Федерации</w:t>
      </w:r>
    </w:p>
    <w:p w:rsidR="008B0D13" w:rsidRDefault="008B0D13" w:rsidP="008B0D13"/>
    <w:p w:rsidR="008B0D13" w:rsidRDefault="008B0D13" w:rsidP="008B0D13">
      <w:r>
        <w:t xml:space="preserve"> </w:t>
      </w:r>
    </w:p>
    <w:p w:rsidR="008B0D13" w:rsidRDefault="008B0D13" w:rsidP="008B0D13"/>
    <w:p w:rsidR="008B0D13" w:rsidRDefault="008B0D13" w:rsidP="008B0D13">
      <w:r>
        <w:t>ВЫ СПРАШИВАЛИ - МЫ ОТВЕЧАЕМ</w:t>
      </w:r>
    </w:p>
    <w:p w:rsidR="008B0D13" w:rsidRDefault="008B0D13" w:rsidP="008B0D13"/>
    <w:p w:rsidR="008B0D13" w:rsidRDefault="008B0D13" w:rsidP="008B0D13">
      <w:r>
        <w:t xml:space="preserve"> </w:t>
      </w:r>
    </w:p>
    <w:p w:rsidR="008B0D13" w:rsidRDefault="008B0D13" w:rsidP="008B0D13"/>
    <w:p w:rsidR="008B0D13" w:rsidRDefault="008B0D13" w:rsidP="008B0D13">
      <w:r>
        <w:t>ЧТО НУЖНО ЗНАТЬ ПРИ ОФОРМЛЕНИИ</w:t>
      </w:r>
    </w:p>
    <w:p w:rsidR="008B0D13" w:rsidRDefault="008B0D13" w:rsidP="008B0D13"/>
    <w:p w:rsidR="008B0D13" w:rsidRDefault="008B0D13" w:rsidP="008B0D13">
      <w:r>
        <w:t>ПЕНСИИ ПО ВОЗРАСТУ</w:t>
      </w:r>
    </w:p>
    <w:p w:rsidR="008B0D13" w:rsidRDefault="008B0D13" w:rsidP="008B0D13"/>
    <w:p w:rsidR="008B0D13" w:rsidRDefault="008B0D13" w:rsidP="008B0D13">
      <w:r>
        <w:t xml:space="preserve">    В соответствии с Перечнем документов, необходимых для установления трудовой пенсии и пенсии по государственному пенсионному обеспечению в соответствии с федеральными законами «О трудовых пенсиях в Российской Федерации» и «О государственном пенсионном обеспечении в Российской Федерации», утвержденным постановлением Минтруда России и Пенсионного фонда Российской Федерации от 27.02.2002 №16/19па, к заявлению гражданина, обратившегося за назначением трудовой пенсии по старости, должны быть приложены документы:</w:t>
      </w:r>
    </w:p>
    <w:p w:rsidR="008B0D13" w:rsidRDefault="008B0D13" w:rsidP="008B0D13"/>
    <w:p w:rsidR="008B0D13" w:rsidRDefault="008B0D13" w:rsidP="008B0D13">
      <w:r>
        <w:t>удостоверяющие личность, возраст, место жительства, принадлежность к гражданству;</w:t>
      </w:r>
    </w:p>
    <w:p w:rsidR="008B0D13" w:rsidRDefault="008B0D13" w:rsidP="008B0D13">
      <w:r>
        <w:t>о страховом стаже (трудовая книжка);</w:t>
      </w:r>
    </w:p>
    <w:p w:rsidR="008B0D13" w:rsidRDefault="008B0D13" w:rsidP="008B0D13">
      <w:r>
        <w:t>о среднемесячном заработке за 2000-2001 годы или 60 месяцев подряд до 1 января 2002 г. в течение трудовой деятельности.</w:t>
      </w:r>
    </w:p>
    <w:p w:rsidR="008B0D13" w:rsidRDefault="008B0D13" w:rsidP="008B0D13">
      <w:r>
        <w:t>Кроме того, в необходимых случаях прилагаются документы:</w:t>
      </w:r>
    </w:p>
    <w:p w:rsidR="008B0D13" w:rsidRDefault="008B0D13" w:rsidP="008B0D13"/>
    <w:p w:rsidR="008B0D13" w:rsidRDefault="008B0D13" w:rsidP="008B0D13">
      <w:r>
        <w:t>о нетрудоспособных членах семьи;</w:t>
      </w:r>
    </w:p>
    <w:p w:rsidR="008B0D13" w:rsidRDefault="008B0D13" w:rsidP="008B0D13">
      <w:r>
        <w:t>подтверждающие нахождение нетрудоспособных членов семьи на иждивении;</w:t>
      </w:r>
    </w:p>
    <w:p w:rsidR="008B0D13" w:rsidRDefault="008B0D13" w:rsidP="008B0D13">
      <w:r>
        <w:t>о месте пребывания или фактического проживания на территории Российской Федерации;</w:t>
      </w:r>
    </w:p>
    <w:p w:rsidR="008B0D13" w:rsidRDefault="008B0D13" w:rsidP="008B0D13">
      <w:r>
        <w:t>об изменении фамилии, имени, отчества;</w:t>
      </w:r>
    </w:p>
    <w:p w:rsidR="008B0D13" w:rsidRDefault="008B0D13" w:rsidP="008B0D13">
      <w:r>
        <w:t>об установлении инвалидности и о степени ограничения способности к трудовой деятельности.</w:t>
      </w:r>
    </w:p>
    <w:p w:rsidR="008B0D13" w:rsidRDefault="008B0D13" w:rsidP="008B0D13">
      <w:r>
        <w:t>В подтверждение права на трудовую пенсию принимаются подлинные документы.</w:t>
      </w:r>
    </w:p>
    <w:p w:rsidR="008B0D13" w:rsidRDefault="008B0D13" w:rsidP="008B0D13"/>
    <w:p w:rsidR="008B0D13" w:rsidRDefault="008B0D13" w:rsidP="008B0D13">
      <w:r>
        <w:t xml:space="preserve">   В предусмотренных законодательством Российской Федерации случаях указанные документы должны быть выданы на бланках установленного образца.</w:t>
      </w:r>
    </w:p>
    <w:p w:rsidR="008B0D13" w:rsidRDefault="008B0D13" w:rsidP="008B0D13"/>
    <w:p w:rsidR="008B0D13" w:rsidRDefault="008B0D13" w:rsidP="008B0D13">
      <w:r>
        <w:t xml:space="preserve">  В качестве документа, удостоверяющего личность, возраст и гражданство лица, которому устанавливается пенсия, предъявляется паспорт этого лица.</w:t>
      </w:r>
    </w:p>
    <w:p w:rsidR="008B0D13" w:rsidRDefault="008B0D13" w:rsidP="008B0D13"/>
    <w:p w:rsidR="008B0D13" w:rsidRDefault="008B0D13" w:rsidP="008B0D13">
      <w:r>
        <w:lastRenderedPageBreak/>
        <w:t xml:space="preserve">  В качестве документа, подтверждающего место жительства гражданина, обратившегося за пенсией, предъявляется паспорт Российской Федерации (свидетельство о регистрации по месту жительства на территории Российской Федерации).</w:t>
      </w:r>
    </w:p>
    <w:p w:rsidR="008B0D13" w:rsidRDefault="008B0D13" w:rsidP="008B0D13"/>
    <w:p w:rsidR="008B0D13" w:rsidRDefault="008B0D13" w:rsidP="008B0D13">
      <w:r>
        <w:t xml:space="preserve">  Среднемесячный заработок застрахованного лица в системе государственного пенсионного страхования за 2000-2001 годы подтверждается выпиской из индивидуального лицевого счета застрахованного лица в системе государственного пенсионного страхования, составленной на основании сведений индивидуального (персонифицированного) учета.</w:t>
      </w:r>
    </w:p>
    <w:p w:rsidR="008B0D13" w:rsidRDefault="008B0D13" w:rsidP="008B0D13"/>
    <w:p w:rsidR="008B0D13" w:rsidRDefault="008B0D13" w:rsidP="008B0D13">
      <w:r>
        <w:t xml:space="preserve">  Среднемесячный заработок за любые 60 месяцев подряд до 1 января 2002 г. в течение трудовой деятельности за период после регистрации застрахованного лица в системе государственного пенсионного страхования подтверждается выпиской из индивидуального лицевого счета. В том случае, если этот среднемесячный заработок приходится на период до регистрации в качестве застрахованного лица в системе государственного пенсионного страхования, то соответствующий период подтверждается справками, выданными работодателями либо государственными (муниципальными) органами на основании первичных бухгалтерских документов. В случае ликвидации работодателя либо государственного (муниципального) органа или прекращения их деятельности по другим причинам указанные справки выдаются правопреемником, вышестоящим органом или архивными организациями, располагающими необходимыми сведениями.</w:t>
      </w:r>
    </w:p>
    <w:p w:rsidR="008B0D13" w:rsidRDefault="008B0D13" w:rsidP="008B0D13"/>
    <w:p w:rsidR="008B0D13" w:rsidRDefault="008B0D13" w:rsidP="008B0D13">
      <w:r>
        <w:t xml:space="preserve">  В качестве документов, подтверждающих изменение фамилии, имени, отчества, предъявляются: свидетельство о браке, свидетельство о перемене имени, свидетельство о расторжении брака, копия записи акта гражданского состояния, справки компетентных органов (должностных лиц) иностранных государств.</w:t>
      </w:r>
    </w:p>
    <w:p w:rsidR="008B0D13" w:rsidRDefault="008B0D13" w:rsidP="008B0D13"/>
    <w:p w:rsidR="008B0D13" w:rsidRDefault="008B0D13" w:rsidP="008B0D13">
      <w:r>
        <w:t xml:space="preserve">   В качестве документа, подтверждающего рождение ребенка, предъявляется свидетельство о его рождении.</w:t>
      </w:r>
    </w:p>
    <w:p w:rsidR="008B0D13" w:rsidRDefault="008B0D13" w:rsidP="008B0D13"/>
    <w:p w:rsidR="008B0D13" w:rsidRDefault="008B0D13" w:rsidP="008B0D13">
      <w:r>
        <w:t xml:space="preserve">  Обучение лиц в возрасте старше 18 лет по очной форме в образовательных учреждениях подтверждается справками этих учреждений.</w:t>
      </w:r>
    </w:p>
    <w:p w:rsidR="008B0D13" w:rsidRDefault="008B0D13" w:rsidP="008B0D13"/>
    <w:p w:rsidR="008B0D13" w:rsidRDefault="008B0D13" w:rsidP="008B0D13">
      <w:r>
        <w:t xml:space="preserve">   Факт нахождения на иждивении нетрудоспособных членов семьи подтверждается справкой жилищных органов или органов местного самоуправления, либо устанавливается Комиссией территориальных органов Пенсионного фонда РФ по рассмотрению вопросов реализации пенсионных прав граждан при наличии необходимых документов, либо решением суда.</w:t>
      </w:r>
    </w:p>
    <w:p w:rsidR="008B0D13" w:rsidRDefault="008B0D13" w:rsidP="008B0D13"/>
    <w:p w:rsidR="008B0D13" w:rsidRDefault="008B0D13" w:rsidP="008B0D13">
      <w:r>
        <w:t xml:space="preserve">  Документом, подтверждающим регистрацию в системе государственного пенсионного страхования, является страховое свидетельство государственного пенсионного страхования, выданное застрахованному лицу в соответствии с Федеральным законом "Об индивидуальном (персонифицированном) учете в системе государственного пенсионного страхования".</w:t>
      </w:r>
    </w:p>
    <w:p w:rsidR="008B0D13" w:rsidRDefault="008B0D13" w:rsidP="008B0D13"/>
    <w:p w:rsidR="008B0D13" w:rsidRDefault="008B0D13" w:rsidP="008B0D13">
      <w:r>
        <w:t xml:space="preserve">  Гражданин вправе представить заявление как сам лично, так и по почте.</w:t>
      </w:r>
    </w:p>
    <w:p w:rsidR="008B0D13" w:rsidRDefault="008B0D13" w:rsidP="008B0D13"/>
    <w:p w:rsidR="008B0D13" w:rsidRDefault="008B0D13" w:rsidP="008B0D13">
      <w:r>
        <w:t>В соответствии со статьей 19 Федерального закона от 17 декабря 2021 г. № 173-ФЗ «О трудовых пенсиях в Российской Федерации» днем обращения за назначением пенсии считается день приема территориальным органом Пенсионного фонда Российской                         Федерации заявления со всеми необходимыми документами.</w:t>
      </w:r>
    </w:p>
    <w:p w:rsidR="008B0D13" w:rsidRDefault="008B0D13" w:rsidP="008B0D13"/>
    <w:p w:rsidR="008B0D13" w:rsidRDefault="008B0D13" w:rsidP="008B0D13">
      <w:r>
        <w:t xml:space="preserve">   При направлении заявления и всех необходимых документов по почте днем обращения за пенсией считается дата, указанная на почтовом штемпеле организации федеральной почтовой связи по месту отправления данного заявления.</w:t>
      </w:r>
    </w:p>
    <w:p w:rsidR="008B0D13" w:rsidRDefault="008B0D13" w:rsidP="008B0D13"/>
    <w:p w:rsidR="008B0D13" w:rsidRDefault="008B0D13" w:rsidP="008B0D13">
      <w:r>
        <w:t xml:space="preserve">    Согласно последним  внесенным изменениям  в вышеуказанный Федеральный закон     (пункт    12  статьи   9 ):      </w:t>
      </w:r>
    </w:p>
    <w:p w:rsidR="008B0D13" w:rsidRDefault="008B0D13" w:rsidP="008B0D13"/>
    <w:p w:rsidR="008B0D13" w:rsidRDefault="008B0D13" w:rsidP="008B0D13">
      <w:r>
        <w:t xml:space="preserve">  "Указанное заявление может быть представлено в форме электронного документа, порядок оформления которого определяется Правительством Российской Федерации и который передается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w:t>
      </w:r>
    </w:p>
    <w:p w:rsidR="008B0D13" w:rsidRDefault="008B0D13" w:rsidP="008B0D13"/>
    <w:p w:rsidR="008B0D13" w:rsidRDefault="008B0D13" w:rsidP="008B0D13">
      <w:r>
        <w:t xml:space="preserve">  Если указанное заявление представляется в форме электронного документа, порядок оформления которого определяется Правительством Российской Федерации, днем обращения за трудовой пенсией (частью трудовой пенсии по старости) считается дата    подачи заявления с использованием информационно-телекоммуникационных сетей общего пользования, включая единый портал государственных и муниципальных услуг. К указанному заявлению прилагаются документы, необходимые для установления трудовой пенсии." (  в ред. Федерального закона от 01.07.2011 N 169-ФЗ)</w:t>
      </w:r>
    </w:p>
    <w:p w:rsidR="008B0D13" w:rsidRDefault="008B0D13" w:rsidP="008B0D13"/>
    <w:p w:rsidR="008B0D13" w:rsidRDefault="008B0D13" w:rsidP="008B0D13">
      <w:r>
        <w:t xml:space="preserve">   Как рассчитать пенсию? Этот вопрос беспокоит граждан разного возраста: одни хотят узнать, на какую пенсию они смогут засчитывать, другие желают рассчитать ее величину для своих родителей или знакомых.</w:t>
      </w:r>
    </w:p>
    <w:p w:rsidR="008B0D13" w:rsidRDefault="008B0D13" w:rsidP="008B0D13"/>
    <w:p w:rsidR="008B0D13" w:rsidRDefault="008B0D13" w:rsidP="008B0D13">
      <w:r>
        <w:t xml:space="preserve">    Помимо  Федерального закона,  пенсионная система регламентируется множеством других нормативных актов, а для расчета трудовой пенсии используется несколько формул и десятки коэффициентов, которые постоянно изменяются и пересматриваются.</w:t>
      </w:r>
    </w:p>
    <w:p w:rsidR="008B0D13" w:rsidRDefault="008B0D13" w:rsidP="008B0D13"/>
    <w:p w:rsidR="008B0D13" w:rsidRDefault="008B0D13" w:rsidP="008B0D13">
      <w:r>
        <w:t xml:space="preserve">  Это делает самостоятельный точный расчет пенсии в 2013 году весьма затруднительным, однако приблизительно определить, на какую сумму вы сможете рассчитывать, все же можно. Отметим, что для людей, которым предстоит выходить на пенсию не в 2013-2014 годах, полученный результат может существенно отличаться от реального. Нельзя спрогнозировать, каким будет уровень инфляции, изменится ли ваша зарплата, компенсирует ли проводимая индексация потери от инфляции, какой будет доходность от инвестирования накопительной части пенсии уполномоченными организациями и т.д.</w:t>
      </w:r>
    </w:p>
    <w:p w:rsidR="008B0D13" w:rsidRDefault="008B0D13" w:rsidP="008B0D13"/>
    <w:p w:rsidR="008B0D13" w:rsidRDefault="008B0D13" w:rsidP="008B0D13">
      <w:r>
        <w:t>Как рассчитать пенсию: базовые понятия</w:t>
      </w:r>
    </w:p>
    <w:p w:rsidR="008B0D13" w:rsidRDefault="008B0D13" w:rsidP="008B0D13"/>
    <w:p w:rsidR="008B0D13" w:rsidRDefault="008B0D13" w:rsidP="008B0D13">
      <w:r>
        <w:t xml:space="preserve">   Трудовая пенсия – это ежемесячная компенсация застрахованным лицам заработной платы и прочих выплат, которые человек не может получать в силу старости, инвалидности или других факторов.  </w:t>
      </w:r>
    </w:p>
    <w:p w:rsidR="008B0D13" w:rsidRDefault="008B0D13" w:rsidP="008B0D13"/>
    <w:p w:rsidR="008B0D13" w:rsidRDefault="008B0D13" w:rsidP="008B0D13">
      <w:r>
        <w:t xml:space="preserve">   Финансирование выплаты пенсии происходит за счет страховых взносов, вносимых за своих работников работодателями.  </w:t>
      </w:r>
    </w:p>
    <w:p w:rsidR="008B0D13" w:rsidRDefault="008B0D13" w:rsidP="008B0D13"/>
    <w:p w:rsidR="008B0D13" w:rsidRDefault="008B0D13" w:rsidP="008B0D13">
      <w:r>
        <w:t xml:space="preserve">   Право на трудовую пенсию по старости имеют женщины, достигшие возраста 55 лет, и мужчины, достигшие возраста 60 лет.</w:t>
      </w:r>
    </w:p>
    <w:p w:rsidR="008B0D13" w:rsidRDefault="008B0D13" w:rsidP="008B0D13"/>
    <w:p w:rsidR="008B0D13" w:rsidRDefault="008B0D13" w:rsidP="008B0D13">
      <w:r>
        <w:lastRenderedPageBreak/>
        <w:t xml:space="preserve">  При этом страховой стаж застрахованного лица должен быть не менее чем 5 лет. Некоторые категории граждан, указанные в Федеральном законе, имеют право на досрочное назначение трудовой пенсии.</w:t>
      </w:r>
    </w:p>
    <w:p w:rsidR="008B0D13" w:rsidRDefault="008B0D13" w:rsidP="008B0D13"/>
    <w:p w:rsidR="008B0D13" w:rsidRDefault="008B0D13" w:rsidP="008B0D13">
      <w:r>
        <w:t xml:space="preserve">   Трудовая пенсия состоит из двух частей – страховой и накопительной.</w:t>
      </w:r>
    </w:p>
    <w:p w:rsidR="008B0D13" w:rsidRDefault="008B0D13" w:rsidP="008B0D13"/>
    <w:p w:rsidR="008B0D13" w:rsidRDefault="008B0D13" w:rsidP="008B0D13">
      <w:r>
        <w:t xml:space="preserve">  До 1 января 2010 года, помимо указанных частей, существовала еще и базовая часть (ее размер составлял около 600 рублей), но в связи с отменой единого социального налога данная часть была объединена со страховой частью пенсии.</w:t>
      </w:r>
    </w:p>
    <w:p w:rsidR="008B0D13" w:rsidRDefault="008B0D13" w:rsidP="008B0D13"/>
    <w:p w:rsidR="008B0D13" w:rsidRDefault="008B0D13" w:rsidP="008B0D13">
      <w:r>
        <w:t xml:space="preserve">  Так как трудовая пенсия по старости представляет собой сумму страховой и накопительной частей, рассмотрим, как рассчитать каждую ее составляющую.</w:t>
      </w:r>
    </w:p>
    <w:p w:rsidR="008B0D13" w:rsidRDefault="008B0D13" w:rsidP="008B0D13"/>
    <w:p w:rsidR="008B0D13" w:rsidRDefault="008B0D13" w:rsidP="008B0D13">
      <w:r>
        <w:t>Расчет страховой части трудовой пенсии по старости</w:t>
      </w:r>
    </w:p>
    <w:p w:rsidR="008B0D13" w:rsidRDefault="008B0D13" w:rsidP="008B0D13"/>
    <w:p w:rsidR="008B0D13" w:rsidRDefault="008B0D13" w:rsidP="008B0D13">
      <w:r>
        <w:t>Размер страховой части трудовой пенсии по старости определяется по формуле:</w:t>
      </w:r>
    </w:p>
    <w:p w:rsidR="008B0D13" w:rsidRDefault="008B0D13" w:rsidP="008B0D13"/>
    <w:p w:rsidR="008B0D13" w:rsidRDefault="008B0D13" w:rsidP="008B0D13">
      <w:r>
        <w:t>S= PK/T + B, где</w:t>
      </w:r>
    </w:p>
    <w:p w:rsidR="008B0D13" w:rsidRDefault="008B0D13" w:rsidP="008B0D13"/>
    <w:p w:rsidR="008B0D13" w:rsidRDefault="008B0D13" w:rsidP="008B0D13">
      <w:r>
        <w:t>S - страховая часть пенсии;</w:t>
      </w:r>
    </w:p>
    <w:p w:rsidR="008B0D13" w:rsidRDefault="008B0D13" w:rsidP="008B0D13"/>
    <w:p w:rsidR="008B0D13" w:rsidRDefault="008B0D13" w:rsidP="008B0D13">
      <w:r>
        <w:t>PK - сумма расчетного пенсионного капитала, учтенного по состоянию на день, с которого застрахованному лицу назначена страховая часть пенсии по старости;</w:t>
      </w:r>
    </w:p>
    <w:p w:rsidR="008B0D13" w:rsidRDefault="008B0D13" w:rsidP="008B0D13"/>
    <w:p w:rsidR="008B0D13" w:rsidRDefault="008B0D13" w:rsidP="008B0D13">
      <w:r>
        <w:t>Т - число месяцев ожидаемого периода выплаты пенсии, применяемого для расчета страховой части пенсии. В 2013 году составляет 19 лет, или 228 месяцев;</w:t>
      </w:r>
    </w:p>
    <w:p w:rsidR="008B0D13" w:rsidRDefault="008B0D13" w:rsidP="008B0D13"/>
    <w:p w:rsidR="008B0D13" w:rsidRDefault="008B0D13" w:rsidP="008B0D13">
      <w:r>
        <w:t>В - базовый фиксированный размер страховой части пенсии.</w:t>
      </w:r>
    </w:p>
    <w:p w:rsidR="008B0D13" w:rsidRDefault="008B0D13" w:rsidP="008B0D13"/>
    <w:p w:rsidR="008B0D13" w:rsidRDefault="008B0D13" w:rsidP="008B0D13">
      <w:r>
        <w:t xml:space="preserve">С 01.02. 2013 года базовый фиксированный размер страховой части пенсии (за исключением лиц в возрасте от 80 лет и старше или инвалидов I группы) составляет 3494 руб. 98 копеек.   </w:t>
      </w:r>
    </w:p>
    <w:p w:rsidR="008B0D13" w:rsidRDefault="008B0D13" w:rsidP="008B0D13"/>
    <w:p w:rsidR="008B0D13" w:rsidRDefault="008B0D13" w:rsidP="008B0D13">
      <w:r>
        <w:t>Расчет пенсионного капитала</w:t>
      </w:r>
    </w:p>
    <w:p w:rsidR="008B0D13" w:rsidRDefault="008B0D13" w:rsidP="008B0D13"/>
    <w:p w:rsidR="008B0D13" w:rsidRDefault="008B0D13" w:rsidP="008B0D13">
      <w:r>
        <w:t>Пенсионный капитал определяется по формуле:</w:t>
      </w:r>
    </w:p>
    <w:p w:rsidR="008B0D13" w:rsidRDefault="008B0D13" w:rsidP="008B0D13"/>
    <w:p w:rsidR="008B0D13" w:rsidRDefault="008B0D13" w:rsidP="008B0D13">
      <w:r>
        <w:t>PK = PK1 + SV + PK2, где</w:t>
      </w:r>
    </w:p>
    <w:p w:rsidR="008B0D13" w:rsidRDefault="008B0D13" w:rsidP="008B0D13"/>
    <w:p w:rsidR="008B0D13" w:rsidRDefault="008B0D13" w:rsidP="008B0D13">
      <w:r>
        <w:t>PK1 — часть расчетного капитала, исчисленная для оценки пенсионных прав по состоянию на 01.01.2002 года</w:t>
      </w:r>
    </w:p>
    <w:p w:rsidR="008B0D13" w:rsidRDefault="008B0D13" w:rsidP="008B0D13"/>
    <w:p w:rsidR="008B0D13" w:rsidRDefault="008B0D13" w:rsidP="008B0D13">
      <w:r>
        <w:t>SV — сумма валоризации, или повышение размера PK1 с 1.01.2010 года, составляющая 10% величины PK1, и дополнительно 1% от величины PK1 за каждый последующий полный год общего стажа, заработанного до 01.01.1991 года</w:t>
      </w:r>
    </w:p>
    <w:p w:rsidR="008B0D13" w:rsidRDefault="008B0D13" w:rsidP="008B0D13"/>
    <w:p w:rsidR="008B0D13" w:rsidRDefault="008B0D13" w:rsidP="008B0D13">
      <w:r>
        <w:t>PK2 — сумма страховых взносов и других поступлений в Пенсионный фонд, перечисленных за застрахованное лицо с 1 января 2002 года</w:t>
      </w:r>
    </w:p>
    <w:p w:rsidR="008B0D13" w:rsidRDefault="008B0D13" w:rsidP="008B0D13"/>
    <w:p w:rsidR="008B0D13" w:rsidRDefault="008B0D13" w:rsidP="008B0D13">
      <w:r>
        <w:t>PK1 рассчитывается по формуле:</w:t>
      </w:r>
    </w:p>
    <w:p w:rsidR="008B0D13" w:rsidRDefault="008B0D13" w:rsidP="008B0D13"/>
    <w:p w:rsidR="008B0D13" w:rsidRDefault="008B0D13" w:rsidP="008B0D13">
      <w:r>
        <w:t>PK1 = (RR — 450) × T, где</w:t>
      </w:r>
    </w:p>
    <w:p w:rsidR="008B0D13" w:rsidRDefault="008B0D13" w:rsidP="008B0D13"/>
    <w:p w:rsidR="008B0D13" w:rsidRDefault="008B0D13" w:rsidP="008B0D13">
      <w:r>
        <w:t>RR — расчетный размер пенсии</w:t>
      </w:r>
    </w:p>
    <w:p w:rsidR="008B0D13" w:rsidRDefault="008B0D13" w:rsidP="008B0D13"/>
    <w:p w:rsidR="008B0D13" w:rsidRDefault="008B0D13" w:rsidP="008B0D13">
      <w:r>
        <w:t>450 (рублей) — размер базовой части пенсии, который был законодательно установлен в России по состоянию на 01.01.2002 года</w:t>
      </w:r>
    </w:p>
    <w:p w:rsidR="008B0D13" w:rsidRDefault="008B0D13" w:rsidP="008B0D13"/>
    <w:p w:rsidR="008B0D13" w:rsidRDefault="008B0D13" w:rsidP="008B0D13">
      <w:r>
        <w:t>T — число месяцев ожидаемого периода выплаты пенсии, применяемого для расчета страховой части пенсии. В 2013 году составляет 19 лет, или 228 месяцев</w:t>
      </w:r>
    </w:p>
    <w:p w:rsidR="008B0D13" w:rsidRDefault="008B0D13" w:rsidP="008B0D13"/>
    <w:p w:rsidR="008B0D13" w:rsidRDefault="008B0D13" w:rsidP="008B0D13">
      <w:r>
        <w:t>Расчет расчетного размера трудовой пенсии</w:t>
      </w:r>
    </w:p>
    <w:p w:rsidR="008B0D13" w:rsidRDefault="008B0D13" w:rsidP="008B0D13"/>
    <w:p w:rsidR="008B0D13" w:rsidRDefault="008B0D13" w:rsidP="008B0D13">
      <w:r>
        <w:t>RR - расчетный размер трудовой пенсии, может определяться по выбору застрахованного лица тремя способами:</w:t>
      </w:r>
    </w:p>
    <w:p w:rsidR="008B0D13" w:rsidRDefault="008B0D13" w:rsidP="008B0D13"/>
    <w:p w:rsidR="008B0D13" w:rsidRDefault="008B0D13" w:rsidP="008B0D13">
      <w:r>
        <w:t>1. По формуле:</w:t>
      </w:r>
    </w:p>
    <w:p w:rsidR="008B0D13" w:rsidRDefault="008B0D13" w:rsidP="008B0D13"/>
    <w:p w:rsidR="008B0D13" w:rsidRDefault="008B0D13" w:rsidP="008B0D13">
      <w:r>
        <w:t>RR = StK*ZS/ZP*ZSP, где</w:t>
      </w:r>
    </w:p>
    <w:p w:rsidR="008B0D13" w:rsidRDefault="008B0D13" w:rsidP="008B0D13"/>
    <w:p w:rsidR="008B0D13" w:rsidRDefault="008B0D13" w:rsidP="008B0D13">
      <w:r>
        <w:t>StK – стажевый коэффициент:</w:t>
      </w:r>
    </w:p>
    <w:p w:rsidR="008B0D13" w:rsidRDefault="008B0D13" w:rsidP="008B0D13"/>
    <w:p w:rsidR="008B0D13" w:rsidRDefault="008B0D13" w:rsidP="008B0D13">
      <w:r>
        <w:t>0,55 - для мужчин, общий стаж которых не менее 25-ти лет, и для женщин, стаж которых более 20-ти лет. За каждый дополнительный целый год он повышается на 0,01, но в общем не более чем на 0,2.</w:t>
      </w:r>
    </w:p>
    <w:p w:rsidR="008B0D13" w:rsidRDefault="008B0D13" w:rsidP="008B0D13">
      <w:r>
        <w:t>0,55 – для лиц, занимающихся работой, предполагающей досрочное назначение трудовой пенсии, после накопления достаточного для данного вида деятельности стажа. За каждый дополнительный целый год он повышается на 0,01, но в общем не более чем на 0,2.</w:t>
      </w:r>
    </w:p>
    <w:p w:rsidR="008B0D13" w:rsidRDefault="008B0D13" w:rsidP="008B0D13">
      <w:r>
        <w:t>ZS - среднемесячный заработок застрахованного за 2000 - 2001 годы по сведениям персонифицированного учета в системе обязательного пенсионного страхования, или же за любые 60 месяцев работы на основании документов, выданных работодателем.</w:t>
      </w:r>
    </w:p>
    <w:p w:rsidR="008B0D13" w:rsidRDefault="008B0D13" w:rsidP="008B0D13"/>
    <w:p w:rsidR="008B0D13" w:rsidRDefault="008B0D13" w:rsidP="008B0D13">
      <w:r>
        <w:t>ZP - среднемесячная заработная плата в России за аналогичный период.</w:t>
      </w:r>
    </w:p>
    <w:p w:rsidR="008B0D13" w:rsidRDefault="008B0D13" w:rsidP="008B0D13"/>
    <w:p w:rsidR="008B0D13" w:rsidRDefault="008B0D13" w:rsidP="008B0D13">
      <w:r>
        <w:t>ZSP - среднемесячная заработная плата за период с 1 июля по 30 сентября 2001 года для расчета и увеличения размера пенсий, утвержденная Правительством (1 671 руб.).</w:t>
      </w:r>
    </w:p>
    <w:p w:rsidR="008B0D13" w:rsidRDefault="008B0D13" w:rsidP="008B0D13"/>
    <w:p w:rsidR="008B0D13" w:rsidRDefault="008B0D13" w:rsidP="008B0D13">
      <w:r>
        <w:t>Отношение среднемесячного заработка человеку, для которого выполняется расчет пенсии в 2013 году, к среднемесячной заработной плате в России (ZS/ZP) учитывается в размере не выше, чем 1,2.</w:t>
      </w:r>
    </w:p>
    <w:p w:rsidR="008B0D13" w:rsidRDefault="008B0D13" w:rsidP="008B0D13"/>
    <w:p w:rsidR="008B0D13" w:rsidRDefault="008B0D13" w:rsidP="008B0D13">
      <w:r>
        <w:t>2. По формуле:</w:t>
      </w:r>
    </w:p>
    <w:p w:rsidR="008B0D13" w:rsidRDefault="008B0D13" w:rsidP="008B0D13"/>
    <w:p w:rsidR="008B0D13" w:rsidRDefault="008B0D13" w:rsidP="008B0D13">
      <w:r>
        <w:t>RR = StK*ZS, где</w:t>
      </w:r>
    </w:p>
    <w:p w:rsidR="008B0D13" w:rsidRDefault="008B0D13" w:rsidP="008B0D13"/>
    <w:p w:rsidR="008B0D13" w:rsidRDefault="008B0D13" w:rsidP="008B0D13">
      <w:r>
        <w:t>значения и определения StK и ZS идентичны приведенным в формуле 1.</w:t>
      </w:r>
    </w:p>
    <w:p w:rsidR="008B0D13" w:rsidRDefault="008B0D13" w:rsidP="008B0D13"/>
    <w:p w:rsidR="008B0D13" w:rsidRDefault="008B0D13" w:rsidP="008B0D13">
      <w:r>
        <w:t>3. Для застрахованных лиц, которым по состоянию на 31 декабря 2001 года назначена трудовая пенсия, в качестве RR принимается сумма одной установленной пенсии с учетом компенсационной выплаты, и повышений в связи с ростом стоимости жизни в России с применением соответствующего районного коэффициента.</w:t>
      </w:r>
    </w:p>
    <w:p w:rsidR="008B0D13" w:rsidRDefault="008B0D13" w:rsidP="008B0D13"/>
    <w:p w:rsidR="008B0D13" w:rsidRDefault="008B0D13" w:rsidP="008B0D13">
      <w:r>
        <w:t xml:space="preserve">    Если вас интересует вопрос «Как рассчитать пенсию», и вы хотите попытаться самостоятельно определить величину социальной помощи, которая будет вам назначена, </w:t>
      </w:r>
      <w:r>
        <w:lastRenderedPageBreak/>
        <w:t>то не забывайте, что расчетный пенсионный капитал и размер страховой части пенсии подлежат периодической индексации в соответствии с текущим уровнем роста цен и среднемесячной заработной платы.</w:t>
      </w:r>
    </w:p>
    <w:p w:rsidR="008B0D13" w:rsidRDefault="008B0D13" w:rsidP="008B0D13"/>
    <w:p w:rsidR="008B0D13" w:rsidRDefault="008B0D13" w:rsidP="008B0D13">
      <w:r>
        <w:t xml:space="preserve">    Также отметим, что устанавливаемый фиксированный базовый размер страховой части пенсии за каждый целый год страхового стажа, превышающего 25 лет для женщин и 30 лет для мужчин, на день назначения страховой части пенсии впервые, увеличивается на 6 процентов.</w:t>
      </w:r>
    </w:p>
    <w:p w:rsidR="008B0D13" w:rsidRDefault="008B0D13" w:rsidP="008B0D13"/>
    <w:p w:rsidR="008B0D13" w:rsidRDefault="008B0D13" w:rsidP="008B0D13">
      <w:r>
        <w:t>Расчет накопительной части трудовой пенсии</w:t>
      </w:r>
    </w:p>
    <w:p w:rsidR="008B0D13" w:rsidRDefault="008B0D13" w:rsidP="008B0D13"/>
    <w:p w:rsidR="008B0D13" w:rsidRDefault="008B0D13" w:rsidP="008B0D13">
      <w:r>
        <w:t xml:space="preserve">       Расчет пенсии в 2013 году невозможен без определения одной из ее составляющих – накопительной части. Она, как и страховая, формируется за счет накопления части взносов, перечисляемых из зарплаты работодателем, и увеличивается за счет дохода от инвестирования государством или негосударственными фондами этих средств. Размер накопительной части определяется по формуле:</w:t>
      </w:r>
    </w:p>
    <w:p w:rsidR="008B0D13" w:rsidRDefault="008B0D13" w:rsidP="008B0D13"/>
    <w:p w:rsidR="008B0D13" w:rsidRDefault="008B0D13" w:rsidP="008B0D13">
      <w:r>
        <w:t>N = PN / Т, где</w:t>
      </w:r>
    </w:p>
    <w:p w:rsidR="008B0D13" w:rsidRDefault="008B0D13" w:rsidP="008B0D13"/>
    <w:p w:rsidR="008B0D13" w:rsidRDefault="008B0D13" w:rsidP="008B0D13">
      <w:r>
        <w:t>PN — сумма пенсионных накоплений застрахованного лица, учтенная в специальной части его индивидуального лицевого счета</w:t>
      </w:r>
    </w:p>
    <w:p w:rsidR="008B0D13" w:rsidRDefault="008B0D13" w:rsidP="008B0D13"/>
    <w:p w:rsidR="008B0D13" w:rsidRDefault="008B0D13" w:rsidP="008B0D13">
      <w:r>
        <w:t>Т — число месяцев ожидаемого периода выплаты пенсии, применяемого для расчета страховой части пенсии. В 2013 году составляет 19 лет, или 228 месяцев.</w:t>
      </w:r>
    </w:p>
    <w:p w:rsidR="008B0D13" w:rsidRDefault="008B0D13" w:rsidP="008B0D13"/>
    <w:p w:rsidR="008B0D13" w:rsidRDefault="008B0D13" w:rsidP="008B0D13">
      <w:r>
        <w:t xml:space="preserve">  Увидеть, каким именно образом отчисления работодателей влияют на формирование страховой и накопительной части пенсии, можно в таблице:</w:t>
      </w:r>
    </w:p>
    <w:p w:rsidR="008B0D13" w:rsidRDefault="008B0D13" w:rsidP="008B0D13"/>
    <w:p w:rsidR="008B0D13" w:rsidRDefault="008B0D13" w:rsidP="008B0D13">
      <w:r>
        <w:t>Годовая зарплата до уплаты налогов</w:t>
      </w:r>
    </w:p>
    <w:p w:rsidR="008B0D13" w:rsidRDefault="008B0D13" w:rsidP="008B0D13"/>
    <w:p w:rsidR="008B0D13" w:rsidRDefault="008B0D13" w:rsidP="008B0D13">
      <w:r>
        <w:t>Тариф страхового взноса</w:t>
      </w:r>
    </w:p>
    <w:p w:rsidR="008B0D13" w:rsidRDefault="008B0D13" w:rsidP="008B0D13"/>
    <w:p w:rsidR="008B0D13" w:rsidRDefault="008B0D13" w:rsidP="008B0D13">
      <w:r>
        <w:t>Страховая часть для граждан 1966 г.р. и старше</w:t>
      </w:r>
    </w:p>
    <w:p w:rsidR="008B0D13" w:rsidRDefault="008B0D13" w:rsidP="008B0D13"/>
    <w:p w:rsidR="008B0D13" w:rsidRDefault="008B0D13" w:rsidP="008B0D13">
      <w:r>
        <w:t>Страховая часть для граждан 1967 г.р. и моложе</w:t>
      </w:r>
    </w:p>
    <w:p w:rsidR="008B0D13" w:rsidRDefault="008B0D13" w:rsidP="008B0D13"/>
    <w:p w:rsidR="008B0D13" w:rsidRDefault="008B0D13" w:rsidP="008B0D13">
      <w:r>
        <w:t>Накопительная часть для граждан 1967 г.р. и моложе</w:t>
      </w:r>
    </w:p>
    <w:p w:rsidR="008B0D13" w:rsidRDefault="008B0D13" w:rsidP="008B0D13"/>
    <w:p w:rsidR="008B0D13" w:rsidRDefault="008B0D13" w:rsidP="008B0D13">
      <w:r>
        <w:t>До 568 тыс. руб.</w:t>
      </w:r>
    </w:p>
    <w:p w:rsidR="008B0D13" w:rsidRDefault="008B0D13" w:rsidP="008B0D13"/>
    <w:p w:rsidR="008B0D13" w:rsidRDefault="008B0D13" w:rsidP="008B0D13">
      <w:r>
        <w:t>22 %</w:t>
      </w:r>
    </w:p>
    <w:p w:rsidR="008B0D13" w:rsidRDefault="008B0D13" w:rsidP="008B0D13"/>
    <w:p w:rsidR="008B0D13" w:rsidRDefault="008B0D13" w:rsidP="008B0D13">
      <w:r>
        <w:t>22 %: 6 % — солидарная часть тарифа; 16 % — индивидуальная</w:t>
      </w:r>
    </w:p>
    <w:p w:rsidR="008B0D13" w:rsidRDefault="008B0D13" w:rsidP="008B0D13"/>
    <w:p w:rsidR="008B0D13" w:rsidRDefault="008B0D13" w:rsidP="008B0D13">
      <w:r>
        <w:t>16 %: 6 % — солидарная часть тарифа, 10 % — индивидуальная</w:t>
      </w:r>
    </w:p>
    <w:p w:rsidR="008B0D13" w:rsidRDefault="008B0D13" w:rsidP="008B0D13"/>
    <w:p w:rsidR="008B0D13" w:rsidRDefault="008B0D13" w:rsidP="008B0D13">
      <w:r>
        <w:t>6 % *— индивидуальная часть</w:t>
      </w:r>
    </w:p>
    <w:p w:rsidR="008B0D13" w:rsidRDefault="008B0D13" w:rsidP="008B0D13"/>
    <w:p w:rsidR="008B0D13" w:rsidRDefault="008B0D13" w:rsidP="008B0D13">
      <w:r>
        <w:t>Свыше 568 тыс. руб.</w:t>
      </w:r>
    </w:p>
    <w:p w:rsidR="008B0D13" w:rsidRDefault="008B0D13" w:rsidP="008B0D13"/>
    <w:p w:rsidR="008B0D13" w:rsidRDefault="008B0D13" w:rsidP="008B0D13">
      <w:r>
        <w:t>10 %</w:t>
      </w:r>
    </w:p>
    <w:p w:rsidR="008B0D13" w:rsidRDefault="008B0D13" w:rsidP="008B0D13"/>
    <w:p w:rsidR="008B0D13" w:rsidRDefault="008B0D13" w:rsidP="008B0D13">
      <w:r>
        <w:lastRenderedPageBreak/>
        <w:t>10 % — солидарная часть</w:t>
      </w:r>
    </w:p>
    <w:p w:rsidR="008B0D13" w:rsidRDefault="008B0D13" w:rsidP="008B0D13"/>
    <w:p w:rsidR="008B0D13" w:rsidRDefault="008B0D13" w:rsidP="008B0D13">
      <w:r>
        <w:t>10 % — солидарная часть</w:t>
      </w:r>
    </w:p>
    <w:p w:rsidR="008B0D13" w:rsidRDefault="008B0D13" w:rsidP="008B0D13"/>
    <w:p w:rsidR="008B0D13" w:rsidRDefault="008B0D13" w:rsidP="008B0D13">
      <w:r>
        <w:t>0 %</w:t>
      </w:r>
    </w:p>
    <w:p w:rsidR="008B0D13" w:rsidRDefault="008B0D13" w:rsidP="008B0D13"/>
    <w:p w:rsidR="008B0D13" w:rsidRDefault="008B0D13" w:rsidP="008B0D13">
      <w:r>
        <w:t xml:space="preserve">   На счетах застрахованных лиц отражается индивидуальная часть тарифа, при этом солидарная часть тарифа используется для выплат фиксированного базового размера трудовой пенсии и на другие цели.</w:t>
      </w:r>
    </w:p>
    <w:p w:rsidR="008B0D13" w:rsidRDefault="008B0D13" w:rsidP="008B0D13"/>
    <w:p w:rsidR="008B0D13" w:rsidRDefault="008B0D13" w:rsidP="008B0D13">
      <w:r>
        <w:t xml:space="preserve"> </w:t>
      </w:r>
    </w:p>
    <w:p w:rsidR="008B0D13" w:rsidRDefault="008B0D13" w:rsidP="008B0D13"/>
    <w:p w:rsidR="008B0D13" w:rsidRDefault="008B0D13" w:rsidP="008B0D13">
      <w:r>
        <w:t xml:space="preserve">   Гражданам 1967 года рождения и более молодым людям, в 2013 году предоставлена возможность выбора тарифа страхового взноса на накопительную часть трудовой пенсии. Вы можете либо оставить 6%, либо снизить тариф до 2%, увеличив тем самым тариф на формирование страховой части пенсии до 14%. Данное право регулируется законом от 3 декабря 2012 года «О внесении изменений в отдельные законодательные акты Российской Федерации по вопросам обязательного пенсионного страхования» №243-ФЗ.</w:t>
      </w:r>
    </w:p>
    <w:p w:rsidR="008B0D13" w:rsidRDefault="008B0D13" w:rsidP="008B0D13"/>
    <w:p w:rsidR="008B0D13" w:rsidRDefault="008B0D13" w:rsidP="008B0D13">
      <w:r>
        <w:t xml:space="preserve">  Если гражданин хочет, чтобы на накопительную часть пенсии в 2014 году, как и раньше, направлялось 6%, ему следует подать заявление о выборе инвестиционного портфеля управляющей компании (в том числе и ГУК «Внешэкономбанк») или негосударственного пенсионного фонда. При переводе накоплений в негосударственный фонд с этим учреждением придется заключить договор об обязательном пенсионном страховании.</w:t>
      </w:r>
    </w:p>
    <w:p w:rsidR="008B0D13" w:rsidRDefault="008B0D13" w:rsidP="008B0D13"/>
    <w:p w:rsidR="008B0D13" w:rsidRDefault="008B0D13" w:rsidP="008B0D13">
      <w:r>
        <w:t xml:space="preserve">   Если гражданин не подаст заявления, на накопительную часть будет направляться всего 2%, а на страховую – 14%. Если же ранее гражданин уже подавал заявление о выборе управляющей компании (в том числе и «Внешэкономбанк»), то на накопительную часть по-прежнему будет направляться 6% и 10% – на страховую (если гражданин не подаст заявление о переходе на 2%).</w:t>
      </w:r>
    </w:p>
    <w:p w:rsidR="008B0D13" w:rsidRDefault="008B0D13" w:rsidP="008B0D13"/>
    <w:p w:rsidR="00C86A10" w:rsidRDefault="008B0D13" w:rsidP="008B0D13">
      <w:r>
        <w:t xml:space="preserve">   Письменное заявление о выборе страховщика по программе обязательного пенсионного страхования, как и раньше, можно подать территориальный орган Пенсионного фонда.10</w:t>
      </w:r>
      <w:bookmarkStart w:id="0" w:name="_GoBack"/>
      <w:bookmarkEnd w:id="0"/>
    </w:p>
    <w:sectPr w:rsidR="00C86A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D13"/>
    <w:rsid w:val="00001DD0"/>
    <w:rsid w:val="00006EF7"/>
    <w:rsid w:val="0001233A"/>
    <w:rsid w:val="000139EF"/>
    <w:rsid w:val="0003648F"/>
    <w:rsid w:val="00036AB2"/>
    <w:rsid w:val="00052E04"/>
    <w:rsid w:val="00053B92"/>
    <w:rsid w:val="00056A34"/>
    <w:rsid w:val="00056DA9"/>
    <w:rsid w:val="000574AB"/>
    <w:rsid w:val="00076270"/>
    <w:rsid w:val="00076E59"/>
    <w:rsid w:val="00077F3C"/>
    <w:rsid w:val="00082D16"/>
    <w:rsid w:val="00093888"/>
    <w:rsid w:val="00094EC2"/>
    <w:rsid w:val="000A19A6"/>
    <w:rsid w:val="000A36D4"/>
    <w:rsid w:val="000B1CB1"/>
    <w:rsid w:val="000B6781"/>
    <w:rsid w:val="000C09AB"/>
    <w:rsid w:val="000C118C"/>
    <w:rsid w:val="000D7DAC"/>
    <w:rsid w:val="000E1FAF"/>
    <w:rsid w:val="000E41D8"/>
    <w:rsid w:val="000F634E"/>
    <w:rsid w:val="0010768D"/>
    <w:rsid w:val="00111CCE"/>
    <w:rsid w:val="0011433C"/>
    <w:rsid w:val="00115AF1"/>
    <w:rsid w:val="00122BCC"/>
    <w:rsid w:val="00130773"/>
    <w:rsid w:val="00134B56"/>
    <w:rsid w:val="00143BC9"/>
    <w:rsid w:val="00147F23"/>
    <w:rsid w:val="00165ED2"/>
    <w:rsid w:val="001724FD"/>
    <w:rsid w:val="001733A2"/>
    <w:rsid w:val="001A2766"/>
    <w:rsid w:val="001A5EE7"/>
    <w:rsid w:val="001E24AE"/>
    <w:rsid w:val="001E46FA"/>
    <w:rsid w:val="001E661A"/>
    <w:rsid w:val="001F76AF"/>
    <w:rsid w:val="0020165E"/>
    <w:rsid w:val="002069D4"/>
    <w:rsid w:val="00212F93"/>
    <w:rsid w:val="00214B35"/>
    <w:rsid w:val="00225527"/>
    <w:rsid w:val="002261A1"/>
    <w:rsid w:val="002305FA"/>
    <w:rsid w:val="002369C9"/>
    <w:rsid w:val="00236E54"/>
    <w:rsid w:val="00244EC7"/>
    <w:rsid w:val="00246C25"/>
    <w:rsid w:val="00247B2A"/>
    <w:rsid w:val="0026010C"/>
    <w:rsid w:val="00265384"/>
    <w:rsid w:val="00266752"/>
    <w:rsid w:val="00271645"/>
    <w:rsid w:val="0027335C"/>
    <w:rsid w:val="002735A1"/>
    <w:rsid w:val="00274757"/>
    <w:rsid w:val="00275F5E"/>
    <w:rsid w:val="00281010"/>
    <w:rsid w:val="00282543"/>
    <w:rsid w:val="00282CC7"/>
    <w:rsid w:val="00293215"/>
    <w:rsid w:val="00297C83"/>
    <w:rsid w:val="002B1E7D"/>
    <w:rsid w:val="002C5F43"/>
    <w:rsid w:val="002D3202"/>
    <w:rsid w:val="002D34F2"/>
    <w:rsid w:val="002F0870"/>
    <w:rsid w:val="002F0A18"/>
    <w:rsid w:val="002F2E24"/>
    <w:rsid w:val="002F4F5E"/>
    <w:rsid w:val="002F57DE"/>
    <w:rsid w:val="002F5C21"/>
    <w:rsid w:val="00307DCA"/>
    <w:rsid w:val="00311FF4"/>
    <w:rsid w:val="00311FFC"/>
    <w:rsid w:val="00314381"/>
    <w:rsid w:val="00316285"/>
    <w:rsid w:val="00316DFF"/>
    <w:rsid w:val="00317BEB"/>
    <w:rsid w:val="00322870"/>
    <w:rsid w:val="0032364E"/>
    <w:rsid w:val="003326BD"/>
    <w:rsid w:val="00337166"/>
    <w:rsid w:val="00351EC3"/>
    <w:rsid w:val="00353AF4"/>
    <w:rsid w:val="0036443D"/>
    <w:rsid w:val="00367E92"/>
    <w:rsid w:val="00370055"/>
    <w:rsid w:val="003705B2"/>
    <w:rsid w:val="00370757"/>
    <w:rsid w:val="00380882"/>
    <w:rsid w:val="0038218A"/>
    <w:rsid w:val="00391CB3"/>
    <w:rsid w:val="00396C6E"/>
    <w:rsid w:val="003975C3"/>
    <w:rsid w:val="003A735F"/>
    <w:rsid w:val="003B267C"/>
    <w:rsid w:val="003C2AA3"/>
    <w:rsid w:val="003C55A4"/>
    <w:rsid w:val="003D2E97"/>
    <w:rsid w:val="003D66FB"/>
    <w:rsid w:val="003F72CC"/>
    <w:rsid w:val="00407C48"/>
    <w:rsid w:val="00410D3E"/>
    <w:rsid w:val="004117AF"/>
    <w:rsid w:val="00414694"/>
    <w:rsid w:val="00423A83"/>
    <w:rsid w:val="00426B78"/>
    <w:rsid w:val="004310E9"/>
    <w:rsid w:val="00456EC7"/>
    <w:rsid w:val="00461D4D"/>
    <w:rsid w:val="0046257A"/>
    <w:rsid w:val="00465289"/>
    <w:rsid w:val="00470A1B"/>
    <w:rsid w:val="00470DC2"/>
    <w:rsid w:val="0048466E"/>
    <w:rsid w:val="00485620"/>
    <w:rsid w:val="00491F19"/>
    <w:rsid w:val="00496A28"/>
    <w:rsid w:val="004A2AF7"/>
    <w:rsid w:val="004A4032"/>
    <w:rsid w:val="004B1613"/>
    <w:rsid w:val="004B3F2F"/>
    <w:rsid w:val="004B40DC"/>
    <w:rsid w:val="004C22B7"/>
    <w:rsid w:val="004C3ABE"/>
    <w:rsid w:val="004C5540"/>
    <w:rsid w:val="004D2620"/>
    <w:rsid w:val="004D5882"/>
    <w:rsid w:val="004E61B5"/>
    <w:rsid w:val="004F0F5B"/>
    <w:rsid w:val="004F2612"/>
    <w:rsid w:val="0051331F"/>
    <w:rsid w:val="005148A9"/>
    <w:rsid w:val="005205B1"/>
    <w:rsid w:val="005233D9"/>
    <w:rsid w:val="00523417"/>
    <w:rsid w:val="005372E7"/>
    <w:rsid w:val="00547C4F"/>
    <w:rsid w:val="005515ED"/>
    <w:rsid w:val="00560824"/>
    <w:rsid w:val="00565A08"/>
    <w:rsid w:val="00570D54"/>
    <w:rsid w:val="005726F0"/>
    <w:rsid w:val="00575E8A"/>
    <w:rsid w:val="005818CB"/>
    <w:rsid w:val="00582400"/>
    <w:rsid w:val="00582C2E"/>
    <w:rsid w:val="005900C6"/>
    <w:rsid w:val="00591443"/>
    <w:rsid w:val="005A49DD"/>
    <w:rsid w:val="005B073D"/>
    <w:rsid w:val="005C0A54"/>
    <w:rsid w:val="005C22D7"/>
    <w:rsid w:val="005C76CA"/>
    <w:rsid w:val="005D34CA"/>
    <w:rsid w:val="005D7F8C"/>
    <w:rsid w:val="005E1626"/>
    <w:rsid w:val="005E1C58"/>
    <w:rsid w:val="005E304E"/>
    <w:rsid w:val="005E5F20"/>
    <w:rsid w:val="005F086B"/>
    <w:rsid w:val="00601814"/>
    <w:rsid w:val="006272E0"/>
    <w:rsid w:val="006275C2"/>
    <w:rsid w:val="00636AEC"/>
    <w:rsid w:val="0064029C"/>
    <w:rsid w:val="00643322"/>
    <w:rsid w:val="006463B6"/>
    <w:rsid w:val="00651CC2"/>
    <w:rsid w:val="006536B8"/>
    <w:rsid w:val="0065621D"/>
    <w:rsid w:val="0066558D"/>
    <w:rsid w:val="00666EF8"/>
    <w:rsid w:val="0066744C"/>
    <w:rsid w:val="0067732F"/>
    <w:rsid w:val="00683D63"/>
    <w:rsid w:val="00685E4A"/>
    <w:rsid w:val="00694AC5"/>
    <w:rsid w:val="006A1806"/>
    <w:rsid w:val="006A7984"/>
    <w:rsid w:val="006B1DE4"/>
    <w:rsid w:val="006D09D6"/>
    <w:rsid w:val="006D23DC"/>
    <w:rsid w:val="006D31FD"/>
    <w:rsid w:val="006D5589"/>
    <w:rsid w:val="006E3315"/>
    <w:rsid w:val="006F108D"/>
    <w:rsid w:val="006F2083"/>
    <w:rsid w:val="006F21E3"/>
    <w:rsid w:val="006F3D2F"/>
    <w:rsid w:val="006F6EEC"/>
    <w:rsid w:val="00700263"/>
    <w:rsid w:val="00700CA6"/>
    <w:rsid w:val="0070283A"/>
    <w:rsid w:val="00703C5D"/>
    <w:rsid w:val="0070662C"/>
    <w:rsid w:val="007148C6"/>
    <w:rsid w:val="00715FE0"/>
    <w:rsid w:val="00725389"/>
    <w:rsid w:val="00725B9A"/>
    <w:rsid w:val="00730A9C"/>
    <w:rsid w:val="00737572"/>
    <w:rsid w:val="00747134"/>
    <w:rsid w:val="00747522"/>
    <w:rsid w:val="00753AA5"/>
    <w:rsid w:val="0076375E"/>
    <w:rsid w:val="007647A6"/>
    <w:rsid w:val="00765B99"/>
    <w:rsid w:val="0077086A"/>
    <w:rsid w:val="00781256"/>
    <w:rsid w:val="007939BB"/>
    <w:rsid w:val="00796819"/>
    <w:rsid w:val="007C2650"/>
    <w:rsid w:val="007E7CA0"/>
    <w:rsid w:val="007F022F"/>
    <w:rsid w:val="007F40F5"/>
    <w:rsid w:val="00805B8F"/>
    <w:rsid w:val="00810CF1"/>
    <w:rsid w:val="008223B5"/>
    <w:rsid w:val="008318AB"/>
    <w:rsid w:val="00832D0C"/>
    <w:rsid w:val="00833F45"/>
    <w:rsid w:val="008422AA"/>
    <w:rsid w:val="008513D4"/>
    <w:rsid w:val="00851996"/>
    <w:rsid w:val="00856623"/>
    <w:rsid w:val="00863792"/>
    <w:rsid w:val="0086562F"/>
    <w:rsid w:val="00865A8F"/>
    <w:rsid w:val="00867E16"/>
    <w:rsid w:val="00873F67"/>
    <w:rsid w:val="00877D40"/>
    <w:rsid w:val="00880DD4"/>
    <w:rsid w:val="00884AF8"/>
    <w:rsid w:val="00885F51"/>
    <w:rsid w:val="00893B33"/>
    <w:rsid w:val="0089780B"/>
    <w:rsid w:val="008B0513"/>
    <w:rsid w:val="008B0D13"/>
    <w:rsid w:val="008B17C9"/>
    <w:rsid w:val="008B2A6E"/>
    <w:rsid w:val="008B476F"/>
    <w:rsid w:val="008C024D"/>
    <w:rsid w:val="008D06BB"/>
    <w:rsid w:val="008D261A"/>
    <w:rsid w:val="008E0B7F"/>
    <w:rsid w:val="008F7497"/>
    <w:rsid w:val="009017E0"/>
    <w:rsid w:val="00907416"/>
    <w:rsid w:val="00907F80"/>
    <w:rsid w:val="009178C6"/>
    <w:rsid w:val="00922841"/>
    <w:rsid w:val="00922A0A"/>
    <w:rsid w:val="00935582"/>
    <w:rsid w:val="00942842"/>
    <w:rsid w:val="0094633F"/>
    <w:rsid w:val="00951030"/>
    <w:rsid w:val="00951866"/>
    <w:rsid w:val="00963540"/>
    <w:rsid w:val="00967698"/>
    <w:rsid w:val="0097353A"/>
    <w:rsid w:val="00981EAE"/>
    <w:rsid w:val="00985798"/>
    <w:rsid w:val="00987F8F"/>
    <w:rsid w:val="0099164E"/>
    <w:rsid w:val="00995B41"/>
    <w:rsid w:val="009A07C5"/>
    <w:rsid w:val="009A4640"/>
    <w:rsid w:val="009A77CC"/>
    <w:rsid w:val="009B2C2A"/>
    <w:rsid w:val="009B39BC"/>
    <w:rsid w:val="009C1D3D"/>
    <w:rsid w:val="009C2F56"/>
    <w:rsid w:val="009D22E3"/>
    <w:rsid w:val="009E0C23"/>
    <w:rsid w:val="009E2E0A"/>
    <w:rsid w:val="009F207B"/>
    <w:rsid w:val="009F2796"/>
    <w:rsid w:val="009F28B1"/>
    <w:rsid w:val="00A03989"/>
    <w:rsid w:val="00A24B19"/>
    <w:rsid w:val="00A31B9E"/>
    <w:rsid w:val="00A326AB"/>
    <w:rsid w:val="00A37E9C"/>
    <w:rsid w:val="00A40098"/>
    <w:rsid w:val="00A41167"/>
    <w:rsid w:val="00A46ADF"/>
    <w:rsid w:val="00A529D7"/>
    <w:rsid w:val="00A60081"/>
    <w:rsid w:val="00A61AA1"/>
    <w:rsid w:val="00A709B7"/>
    <w:rsid w:val="00A711C6"/>
    <w:rsid w:val="00A73B2D"/>
    <w:rsid w:val="00A74AEE"/>
    <w:rsid w:val="00A90A84"/>
    <w:rsid w:val="00A91F5A"/>
    <w:rsid w:val="00A940F4"/>
    <w:rsid w:val="00AA03AD"/>
    <w:rsid w:val="00AA76FF"/>
    <w:rsid w:val="00AA7B37"/>
    <w:rsid w:val="00AC51C0"/>
    <w:rsid w:val="00AC5770"/>
    <w:rsid w:val="00AC61AC"/>
    <w:rsid w:val="00AD0E87"/>
    <w:rsid w:val="00AD6BE1"/>
    <w:rsid w:val="00AE41C6"/>
    <w:rsid w:val="00AE7140"/>
    <w:rsid w:val="00AF0E6A"/>
    <w:rsid w:val="00AF6CDA"/>
    <w:rsid w:val="00B06133"/>
    <w:rsid w:val="00B07EC5"/>
    <w:rsid w:val="00B15AA1"/>
    <w:rsid w:val="00B1746C"/>
    <w:rsid w:val="00B17DE6"/>
    <w:rsid w:val="00B22783"/>
    <w:rsid w:val="00B36FF4"/>
    <w:rsid w:val="00B42E6A"/>
    <w:rsid w:val="00B45AB9"/>
    <w:rsid w:val="00B45B2A"/>
    <w:rsid w:val="00B57658"/>
    <w:rsid w:val="00B67C6D"/>
    <w:rsid w:val="00B75B4A"/>
    <w:rsid w:val="00B81456"/>
    <w:rsid w:val="00B86E58"/>
    <w:rsid w:val="00B90F23"/>
    <w:rsid w:val="00B91645"/>
    <w:rsid w:val="00B956C6"/>
    <w:rsid w:val="00B96E00"/>
    <w:rsid w:val="00BA08CA"/>
    <w:rsid w:val="00BB2122"/>
    <w:rsid w:val="00BB4DCA"/>
    <w:rsid w:val="00BB5DA4"/>
    <w:rsid w:val="00BB7DFB"/>
    <w:rsid w:val="00BB7EF6"/>
    <w:rsid w:val="00BC27F2"/>
    <w:rsid w:val="00BD4357"/>
    <w:rsid w:val="00BE5D7B"/>
    <w:rsid w:val="00BE5E10"/>
    <w:rsid w:val="00C021E4"/>
    <w:rsid w:val="00C10979"/>
    <w:rsid w:val="00C20864"/>
    <w:rsid w:val="00C22E75"/>
    <w:rsid w:val="00C307B7"/>
    <w:rsid w:val="00C32F5B"/>
    <w:rsid w:val="00C339EF"/>
    <w:rsid w:val="00C47E53"/>
    <w:rsid w:val="00C56CB7"/>
    <w:rsid w:val="00C57082"/>
    <w:rsid w:val="00C632FD"/>
    <w:rsid w:val="00C7100F"/>
    <w:rsid w:val="00C86482"/>
    <w:rsid w:val="00C86A10"/>
    <w:rsid w:val="00C87261"/>
    <w:rsid w:val="00C877C0"/>
    <w:rsid w:val="00C95D64"/>
    <w:rsid w:val="00CA0AE7"/>
    <w:rsid w:val="00CA6632"/>
    <w:rsid w:val="00CB4C59"/>
    <w:rsid w:val="00CC53C8"/>
    <w:rsid w:val="00CC6BC9"/>
    <w:rsid w:val="00CD7A7E"/>
    <w:rsid w:val="00CE2BF7"/>
    <w:rsid w:val="00CE4D64"/>
    <w:rsid w:val="00CF2B97"/>
    <w:rsid w:val="00CF6B23"/>
    <w:rsid w:val="00D02EA4"/>
    <w:rsid w:val="00D06FAD"/>
    <w:rsid w:val="00D1477E"/>
    <w:rsid w:val="00D3168C"/>
    <w:rsid w:val="00D3510D"/>
    <w:rsid w:val="00D357D6"/>
    <w:rsid w:val="00D36BCF"/>
    <w:rsid w:val="00D45A56"/>
    <w:rsid w:val="00D460BA"/>
    <w:rsid w:val="00D47E33"/>
    <w:rsid w:val="00D53680"/>
    <w:rsid w:val="00D53831"/>
    <w:rsid w:val="00D64132"/>
    <w:rsid w:val="00D66BA8"/>
    <w:rsid w:val="00D67B06"/>
    <w:rsid w:val="00D7361F"/>
    <w:rsid w:val="00D7590A"/>
    <w:rsid w:val="00D86FBA"/>
    <w:rsid w:val="00DA1D9C"/>
    <w:rsid w:val="00DA4881"/>
    <w:rsid w:val="00DA6741"/>
    <w:rsid w:val="00DB7C0B"/>
    <w:rsid w:val="00DC73D8"/>
    <w:rsid w:val="00DD5136"/>
    <w:rsid w:val="00DF5B01"/>
    <w:rsid w:val="00DF75F7"/>
    <w:rsid w:val="00E02064"/>
    <w:rsid w:val="00E12F7C"/>
    <w:rsid w:val="00E1336F"/>
    <w:rsid w:val="00E20626"/>
    <w:rsid w:val="00E21653"/>
    <w:rsid w:val="00E2520C"/>
    <w:rsid w:val="00E26709"/>
    <w:rsid w:val="00E32F73"/>
    <w:rsid w:val="00E41568"/>
    <w:rsid w:val="00E45BBC"/>
    <w:rsid w:val="00E51CAD"/>
    <w:rsid w:val="00E5672E"/>
    <w:rsid w:val="00E573D8"/>
    <w:rsid w:val="00E57705"/>
    <w:rsid w:val="00E6045E"/>
    <w:rsid w:val="00E662EF"/>
    <w:rsid w:val="00E73C09"/>
    <w:rsid w:val="00E73E6C"/>
    <w:rsid w:val="00E7459B"/>
    <w:rsid w:val="00E74A01"/>
    <w:rsid w:val="00E750E8"/>
    <w:rsid w:val="00E8275C"/>
    <w:rsid w:val="00EA4376"/>
    <w:rsid w:val="00EE11B0"/>
    <w:rsid w:val="00EE12EC"/>
    <w:rsid w:val="00EE47E7"/>
    <w:rsid w:val="00EE590F"/>
    <w:rsid w:val="00EF0773"/>
    <w:rsid w:val="00EF0BE7"/>
    <w:rsid w:val="00EF59FE"/>
    <w:rsid w:val="00EF7600"/>
    <w:rsid w:val="00EF7B2F"/>
    <w:rsid w:val="00F04B3E"/>
    <w:rsid w:val="00F07C52"/>
    <w:rsid w:val="00F10109"/>
    <w:rsid w:val="00F145B9"/>
    <w:rsid w:val="00F26F91"/>
    <w:rsid w:val="00F30CC0"/>
    <w:rsid w:val="00F31B8B"/>
    <w:rsid w:val="00F35174"/>
    <w:rsid w:val="00F40688"/>
    <w:rsid w:val="00F52179"/>
    <w:rsid w:val="00F53C0D"/>
    <w:rsid w:val="00F56F42"/>
    <w:rsid w:val="00F56FD6"/>
    <w:rsid w:val="00F57D42"/>
    <w:rsid w:val="00F614F3"/>
    <w:rsid w:val="00F74810"/>
    <w:rsid w:val="00F74AAB"/>
    <w:rsid w:val="00F7552E"/>
    <w:rsid w:val="00F77EC1"/>
    <w:rsid w:val="00F96518"/>
    <w:rsid w:val="00FA1CB3"/>
    <w:rsid w:val="00FA6213"/>
    <w:rsid w:val="00FB00D6"/>
    <w:rsid w:val="00FB1ADE"/>
    <w:rsid w:val="00FB32F7"/>
    <w:rsid w:val="00FB640E"/>
    <w:rsid w:val="00FC0C13"/>
    <w:rsid w:val="00FC53A6"/>
    <w:rsid w:val="00FD02F7"/>
    <w:rsid w:val="00FD3127"/>
    <w:rsid w:val="00FD5147"/>
    <w:rsid w:val="00FE56BC"/>
    <w:rsid w:val="00FF5F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2260</Words>
  <Characters>12883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Аленушка</dc:creator>
  <cp:lastModifiedBy>Аленушка</cp:lastModifiedBy>
  <cp:revision>1</cp:revision>
  <dcterms:created xsi:type="dcterms:W3CDTF">2017-12-11T11:26:00Z</dcterms:created>
  <dcterms:modified xsi:type="dcterms:W3CDTF">2017-12-11T11:27:00Z</dcterms:modified>
</cp:coreProperties>
</file>